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2B" w:rsidRDefault="009A472B" w:rsidP="009A472B">
      <w:pPr>
        <w:pStyle w:val="BodyText"/>
        <w:spacing w:line="240" w:lineRule="atLeast"/>
        <w:jc w:val="center"/>
        <w:rPr>
          <w:sz w:val="20"/>
        </w:rPr>
      </w:pPr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2257425</wp:posOffset>
            </wp:positionH>
            <wp:positionV relativeFrom="line">
              <wp:posOffset>-366395</wp:posOffset>
            </wp:positionV>
            <wp:extent cx="942975" cy="904875"/>
            <wp:effectExtent l="19050" t="0" r="9525" b="0"/>
            <wp:wrapSquare wrapText="bothSides"/>
            <wp:docPr id="3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72B" w:rsidRDefault="009A472B" w:rsidP="009A472B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9A472B" w:rsidRDefault="009A472B" w:rsidP="009A472B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9A472B" w:rsidRPr="00A37B98" w:rsidRDefault="009A472B" w:rsidP="009A472B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9A472B" w:rsidRPr="00A37B98" w:rsidRDefault="009A472B" w:rsidP="009A472B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9A472B" w:rsidRPr="00C21DC2" w:rsidRDefault="009A472B" w:rsidP="009A472B">
      <w:pPr>
        <w:jc w:val="center"/>
        <w:rPr>
          <w:rFonts w:ascii="Arial Narrow" w:hAnsi="Arial Narrow"/>
          <w:b/>
          <w:bCs/>
          <w:smallCaps/>
        </w:rPr>
      </w:pPr>
      <w:r w:rsidRPr="00C21DC2">
        <w:rPr>
          <w:rFonts w:ascii="Arial Narrow" w:hAnsi="Arial Narrow"/>
          <w:b/>
          <w:bCs/>
          <w:smallCaps/>
        </w:rPr>
        <w:t xml:space="preserve">Statement by Trinidad and Tobago - Universal Periodic Review of </w:t>
      </w:r>
      <w:r>
        <w:rPr>
          <w:rFonts w:ascii="Arial Narrow" w:hAnsi="Arial Narrow"/>
          <w:b/>
          <w:bCs/>
          <w:smallCaps/>
        </w:rPr>
        <w:t>Tuvalu</w:t>
      </w:r>
    </w:p>
    <w:p w:rsidR="009A472B" w:rsidRPr="00A37B98" w:rsidRDefault="009A472B" w:rsidP="009A472B">
      <w:pPr>
        <w:jc w:val="center"/>
        <w:rPr>
          <w:rFonts w:ascii="Arial Narrow" w:hAnsi="Arial Narrow"/>
          <w:b/>
          <w:bCs/>
          <w:smallCaps/>
          <w:lang w:val="fr-CH"/>
        </w:rPr>
      </w:pPr>
      <w:r w:rsidRPr="00A37B98">
        <w:rPr>
          <w:rFonts w:ascii="Arial Narrow" w:hAnsi="Arial Narrow"/>
          <w:b/>
          <w:bCs/>
          <w:smallCaps/>
          <w:lang w:val="fr-CH"/>
        </w:rPr>
        <w:t xml:space="preserve">Palais des Nations, Geneva, </w:t>
      </w:r>
      <w:r>
        <w:rPr>
          <w:rFonts w:ascii="Arial Narrow" w:hAnsi="Arial Narrow"/>
          <w:b/>
          <w:bCs/>
          <w:smallCaps/>
          <w:lang w:val="fr-CH"/>
        </w:rPr>
        <w:t>24</w:t>
      </w:r>
      <w:r w:rsidRPr="00A37B98">
        <w:rPr>
          <w:rFonts w:ascii="Arial Narrow" w:hAnsi="Arial Narrow"/>
          <w:b/>
          <w:bCs/>
          <w:smallCaps/>
          <w:lang w:val="fr-CH"/>
        </w:rPr>
        <w:t xml:space="preserve"> April 2013</w:t>
      </w:r>
    </w:p>
    <w:p w:rsidR="00ED6385" w:rsidRPr="00370FD7" w:rsidRDefault="00ED6385" w:rsidP="00A75A9E">
      <w:pPr>
        <w:spacing w:line="360" w:lineRule="auto"/>
        <w:jc w:val="both"/>
        <w:rPr>
          <w:sz w:val="16"/>
          <w:szCs w:val="16"/>
        </w:rPr>
      </w:pPr>
    </w:p>
    <w:p w:rsidR="00AD553F" w:rsidRDefault="00091798" w:rsidP="00A75A9E">
      <w:pPr>
        <w:spacing w:line="360" w:lineRule="auto"/>
        <w:jc w:val="both"/>
      </w:pPr>
      <w:r>
        <w:t>Thank you M</w:t>
      </w:r>
      <w:r w:rsidR="00420621">
        <w:t xml:space="preserve">ister </w:t>
      </w:r>
      <w:r>
        <w:t xml:space="preserve">President. </w:t>
      </w:r>
    </w:p>
    <w:p w:rsidR="00AD553F" w:rsidRPr="00370FD7" w:rsidRDefault="00AD553F" w:rsidP="00A75A9E">
      <w:pPr>
        <w:spacing w:line="360" w:lineRule="auto"/>
        <w:jc w:val="both"/>
        <w:rPr>
          <w:sz w:val="16"/>
          <w:szCs w:val="16"/>
        </w:rPr>
      </w:pPr>
    </w:p>
    <w:p w:rsidR="00A64FBB" w:rsidRDefault="00091798" w:rsidP="00A75A9E">
      <w:pPr>
        <w:spacing w:line="360" w:lineRule="auto"/>
        <w:jc w:val="both"/>
      </w:pPr>
      <w:r>
        <w:t>My delegation</w:t>
      </w:r>
      <w:r w:rsidR="00C216B1">
        <w:t xml:space="preserve"> welcomes the Delegation of </w:t>
      </w:r>
      <w:r w:rsidR="00F12348">
        <w:t xml:space="preserve">Tuvalu </w:t>
      </w:r>
      <w:r w:rsidR="00C216B1">
        <w:t>and</w:t>
      </w:r>
      <w:r>
        <w:t xml:space="preserve"> </w:t>
      </w:r>
      <w:r w:rsidR="005F1B73">
        <w:t>c</w:t>
      </w:r>
      <w:r>
        <w:t>ommend</w:t>
      </w:r>
      <w:r w:rsidR="005F1B73">
        <w:t>s</w:t>
      </w:r>
      <w:r>
        <w:t xml:space="preserve"> </w:t>
      </w:r>
      <w:r w:rsidR="001369D4">
        <w:t>the</w:t>
      </w:r>
      <w:r w:rsidR="00C216B1">
        <w:t>m</w:t>
      </w:r>
      <w:r w:rsidR="00A8412B">
        <w:t xml:space="preserve"> </w:t>
      </w:r>
      <w:r w:rsidR="00666BDA">
        <w:t>for their report</w:t>
      </w:r>
      <w:r w:rsidR="005F1B73">
        <w:t>.</w:t>
      </w:r>
      <w:r w:rsidR="00C32C76">
        <w:t xml:space="preserve"> </w:t>
      </w:r>
      <w:r w:rsidR="00957218">
        <w:t xml:space="preserve"> </w:t>
      </w:r>
      <w:r w:rsidR="00C32C76">
        <w:t xml:space="preserve">    </w:t>
      </w:r>
    </w:p>
    <w:p w:rsidR="00003DF3" w:rsidRPr="00370FD7" w:rsidRDefault="00003DF3" w:rsidP="00A75A9E">
      <w:pPr>
        <w:spacing w:line="360" w:lineRule="auto"/>
        <w:jc w:val="both"/>
        <w:rPr>
          <w:sz w:val="16"/>
          <w:szCs w:val="16"/>
        </w:rPr>
      </w:pPr>
    </w:p>
    <w:p w:rsidR="00DE3710" w:rsidRDefault="00F12348" w:rsidP="00A75A9E">
      <w:pPr>
        <w:spacing w:line="360" w:lineRule="auto"/>
        <w:jc w:val="both"/>
      </w:pPr>
      <w:r>
        <w:t>My delegation has noted</w:t>
      </w:r>
      <w:r w:rsidR="002C607C">
        <w:t>,</w:t>
      </w:r>
      <w:r>
        <w:t xml:space="preserve"> with interest</w:t>
      </w:r>
      <w:r w:rsidR="002C607C">
        <w:t>,</w:t>
      </w:r>
      <w:r>
        <w:t xml:space="preserve"> the key national priorities </w:t>
      </w:r>
      <w:r w:rsidR="002C607C">
        <w:t xml:space="preserve">set </w:t>
      </w:r>
      <w:r>
        <w:t xml:space="preserve">by the Government to </w:t>
      </w:r>
      <w:r w:rsidR="00A76984">
        <w:t>promote and protect</w:t>
      </w:r>
      <w:r>
        <w:t xml:space="preserve"> human rights in the country. </w:t>
      </w:r>
      <w:r w:rsidR="002C607C">
        <w:t xml:space="preserve">Some of these priorities include the promotion of gender equality, minimizing the impacts of climate change and the provision of safe drinking water.  </w:t>
      </w:r>
      <w:r>
        <w:t xml:space="preserve"> </w:t>
      </w:r>
    </w:p>
    <w:p w:rsidR="00C008B1" w:rsidRPr="00370FD7" w:rsidRDefault="00C008B1" w:rsidP="00A75A9E">
      <w:pPr>
        <w:spacing w:line="360" w:lineRule="auto"/>
        <w:jc w:val="both"/>
        <w:rPr>
          <w:sz w:val="16"/>
          <w:szCs w:val="16"/>
        </w:rPr>
      </w:pPr>
    </w:p>
    <w:p w:rsidR="00667BE1" w:rsidRDefault="002C607C" w:rsidP="00A75A9E">
      <w:pPr>
        <w:spacing w:line="360" w:lineRule="auto"/>
        <w:jc w:val="both"/>
      </w:pPr>
      <w:r>
        <w:t xml:space="preserve">In terms of gender equality, my delegation wishes to commend the work of the Department of Women which, in collaboration with the UNDP, was able to carry out a national consultation on women in decision making. </w:t>
      </w:r>
      <w:r w:rsidR="00062F82">
        <w:t xml:space="preserve"> </w:t>
      </w:r>
    </w:p>
    <w:p w:rsidR="00667BE1" w:rsidRPr="00370FD7" w:rsidRDefault="00667BE1" w:rsidP="00A75A9E">
      <w:pPr>
        <w:spacing w:line="360" w:lineRule="auto"/>
        <w:jc w:val="both"/>
        <w:rPr>
          <w:sz w:val="16"/>
          <w:szCs w:val="16"/>
        </w:rPr>
      </w:pPr>
    </w:p>
    <w:p w:rsidR="00062F82" w:rsidRDefault="00B92322" w:rsidP="00A75A9E">
      <w:pPr>
        <w:spacing w:line="360" w:lineRule="auto"/>
        <w:jc w:val="both"/>
      </w:pPr>
      <w:r>
        <w:t xml:space="preserve">As </w:t>
      </w:r>
      <w:r w:rsidR="002C607C">
        <w:t xml:space="preserve">a small island developing State, </w:t>
      </w:r>
      <w:r>
        <w:t xml:space="preserve">Tuvalu remains vulnerable to the risks associated with sea-level rise and climate change. Such risks </w:t>
      </w:r>
      <w:r w:rsidR="00102124">
        <w:t xml:space="preserve">undoubtedly </w:t>
      </w:r>
      <w:r>
        <w:t>have an impact on food security, water, health and the general living conditions of Tuvaluans. In this regard, my delegation</w:t>
      </w:r>
      <w:r w:rsidR="00144AEC">
        <w:t xml:space="preserve"> commend</w:t>
      </w:r>
      <w:r w:rsidR="00A76984">
        <w:t>s</w:t>
      </w:r>
      <w:r>
        <w:t xml:space="preserve"> the </w:t>
      </w:r>
      <w:r w:rsidR="00144AEC">
        <w:t xml:space="preserve">work of the National Adaptation Program of Action (NAPA) in addressing, </w:t>
      </w:r>
      <w:r w:rsidR="00144AEC" w:rsidRPr="00A76984">
        <w:rPr>
          <w:i/>
        </w:rPr>
        <w:t>inter alia</w:t>
      </w:r>
      <w:r w:rsidR="00144AEC">
        <w:t>, coastal and food security issues on the ground.</w:t>
      </w:r>
      <w:r w:rsidR="0031580E">
        <w:t xml:space="preserve"> My delegation is also pleased to learn that in July 2012, Tuvalu hosted the UN Special Rapporteur to examine the situation of water and sanitation in the country.</w:t>
      </w:r>
      <w:r w:rsidR="00144AEC">
        <w:t xml:space="preserve">  </w:t>
      </w:r>
      <w:r>
        <w:t xml:space="preserve"> </w:t>
      </w:r>
      <w:r w:rsidR="00CB7454">
        <w:t xml:space="preserve">  </w:t>
      </w:r>
      <w:r w:rsidR="00062F82">
        <w:t xml:space="preserve">     </w:t>
      </w:r>
    </w:p>
    <w:p w:rsidR="00062F82" w:rsidRPr="00370FD7" w:rsidRDefault="00062F82" w:rsidP="00A75A9E">
      <w:pPr>
        <w:spacing w:line="360" w:lineRule="auto"/>
        <w:jc w:val="both"/>
        <w:rPr>
          <w:sz w:val="16"/>
          <w:szCs w:val="16"/>
        </w:rPr>
      </w:pPr>
    </w:p>
    <w:p w:rsidR="00A1541A" w:rsidRDefault="005F1B73" w:rsidP="00CA6B42">
      <w:pPr>
        <w:spacing w:line="360" w:lineRule="auto"/>
        <w:jc w:val="both"/>
      </w:pPr>
      <w:r>
        <w:t>M</w:t>
      </w:r>
      <w:r w:rsidR="00631F7D">
        <w:t xml:space="preserve">y delegation </w:t>
      </w:r>
      <w:r w:rsidR="0031580E">
        <w:t xml:space="preserve">wishes to </w:t>
      </w:r>
      <w:r w:rsidR="00631F7D">
        <w:t>recommend the following measures:</w:t>
      </w:r>
    </w:p>
    <w:p w:rsidR="00E17FB9" w:rsidRPr="00370FD7" w:rsidRDefault="00E17FB9" w:rsidP="00631F7D">
      <w:pPr>
        <w:spacing w:line="360" w:lineRule="auto"/>
        <w:jc w:val="both"/>
        <w:rPr>
          <w:sz w:val="16"/>
          <w:szCs w:val="16"/>
        </w:rPr>
      </w:pPr>
    </w:p>
    <w:p w:rsidR="0031580E" w:rsidRDefault="00BC592E" w:rsidP="00370FD7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That</w:t>
      </w:r>
      <w:r w:rsidR="0031580E">
        <w:t xml:space="preserve"> Tuvalu strengthens its national machinery to promote gender equality and </w:t>
      </w:r>
      <w:r w:rsidR="00102124">
        <w:t xml:space="preserve">gender </w:t>
      </w:r>
      <w:r w:rsidR="0031580E">
        <w:t xml:space="preserve">mainstreaming. </w:t>
      </w:r>
    </w:p>
    <w:p w:rsidR="00370FD7" w:rsidRDefault="00370FD7" w:rsidP="00370FD7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That Tuvalu complies with the UN Special Rapporteur’s recommendation to adopt and implement a national water strategy and plan of action covering the entire population. </w:t>
      </w:r>
    </w:p>
    <w:p w:rsidR="00E17FB9" w:rsidRDefault="00370FD7" w:rsidP="00370FD7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lastRenderedPageBreak/>
        <w:t xml:space="preserve">That Tuvalu ratifies the International </w:t>
      </w:r>
      <w:r w:rsidRPr="00370FD7">
        <w:t xml:space="preserve">Covenant on Economic, Social and Cultural Rights </w:t>
      </w:r>
      <w:r>
        <w:t xml:space="preserve">(ICESCR) and the </w:t>
      </w:r>
      <w:r w:rsidRPr="00370FD7">
        <w:t>International Covenant on Civil and Political Rights (ICCPR</w:t>
      </w:r>
      <w:r>
        <w:t xml:space="preserve">). </w:t>
      </w:r>
      <w:r w:rsidR="00DA1CD3">
        <w:t xml:space="preserve"> </w:t>
      </w:r>
    </w:p>
    <w:p w:rsidR="00C608C8" w:rsidRPr="00370FD7" w:rsidRDefault="003E5C73" w:rsidP="00631F7D">
      <w:pPr>
        <w:spacing w:line="360" w:lineRule="auto"/>
        <w:jc w:val="both"/>
        <w:rPr>
          <w:sz w:val="16"/>
          <w:szCs w:val="16"/>
        </w:rPr>
      </w:pPr>
      <w:r>
        <w:t xml:space="preserve">  </w:t>
      </w:r>
    </w:p>
    <w:p w:rsidR="00370FD7" w:rsidRDefault="00091798" w:rsidP="00370FD7">
      <w:pPr>
        <w:spacing w:line="360" w:lineRule="auto"/>
        <w:jc w:val="both"/>
      </w:pPr>
      <w:r>
        <w:t>I thank you M</w:t>
      </w:r>
      <w:r w:rsidR="00DA1CD3">
        <w:t xml:space="preserve">ister </w:t>
      </w:r>
      <w:r>
        <w:t>President.</w:t>
      </w: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370FD7">
      <w:pPr>
        <w:spacing w:line="360" w:lineRule="auto"/>
        <w:jc w:val="both"/>
      </w:pPr>
    </w:p>
    <w:p w:rsidR="009A472B" w:rsidRDefault="009A472B" w:rsidP="009A472B">
      <w:pPr>
        <w:spacing w:line="360" w:lineRule="auto"/>
        <w:jc w:val="both"/>
        <w:rPr>
          <w:rFonts w:ascii="Arial Narrow" w:hAnsi="Arial Narrow"/>
        </w:rPr>
      </w:pPr>
    </w:p>
    <w:p w:rsidR="009A472B" w:rsidRPr="00A17FE9" w:rsidRDefault="009A472B" w:rsidP="009A472B">
      <w:pPr>
        <w:spacing w:line="360" w:lineRule="auto"/>
        <w:rPr>
          <w:rFonts w:ascii="Arial Narrow" w:hAnsi="Arial Narrow" w:cs="Arial"/>
          <w:color w:val="000000"/>
          <w:lang w:val="en-US"/>
        </w:rPr>
      </w:pPr>
      <w:r w:rsidRPr="007E418F">
        <w:rPr>
          <w:rFonts w:ascii="Arial Narrow" w:hAnsi="Arial Narrow" w:cs="Arial"/>
          <w:noProof/>
          <w:color w:val="000000"/>
          <w:lang w:val="en-US"/>
        </w:rPr>
        <w:pict>
          <v:line id="_x0000_s1026" style="position:absolute;z-index:251661312" from="27pt,11.45pt" to="6in,11.45pt"/>
        </w:pict>
      </w:r>
    </w:p>
    <w:p w:rsidR="009A472B" w:rsidRPr="00802E75" w:rsidRDefault="009A472B" w:rsidP="009A472B">
      <w:pPr>
        <w:spacing w:line="219" w:lineRule="exact"/>
        <w:jc w:val="center"/>
        <w:rPr>
          <w:rFonts w:ascii="Arial Narrow" w:hAnsi="Arial Narrow" w:cs="Arial"/>
          <w:color w:val="000000"/>
          <w:sz w:val="16"/>
          <w:szCs w:val="16"/>
          <w:lang w:val="en-US"/>
        </w:rPr>
      </w:pPr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 xml:space="preserve">37-39 RUE DE VERMONT, 1202 GENEVA, SWITZERLAND Tel: 022 918 03 </w:t>
      </w:r>
      <w:proofErr w:type="gramStart"/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>80  Fax</w:t>
      </w:r>
      <w:proofErr w:type="gramEnd"/>
      <w:r w:rsidRPr="00802E75">
        <w:rPr>
          <w:rFonts w:ascii="Arial Narrow" w:hAnsi="Arial Narrow" w:cs="Arial"/>
          <w:color w:val="000000"/>
          <w:sz w:val="16"/>
          <w:szCs w:val="16"/>
          <w:lang w:val="en-US"/>
        </w:rPr>
        <w:t>: 022 734 91 38 / 022 734 88 26</w:t>
      </w:r>
    </w:p>
    <w:p w:rsidR="009A472B" w:rsidRPr="00DF234B" w:rsidRDefault="009A472B" w:rsidP="009A472B">
      <w:pPr>
        <w:spacing w:line="219" w:lineRule="exact"/>
        <w:jc w:val="center"/>
        <w:rPr>
          <w:rFonts w:ascii="Arial Narrow" w:hAnsi="Arial Narrow" w:cs="Arial"/>
          <w:color w:val="000000"/>
          <w:sz w:val="16"/>
          <w:szCs w:val="16"/>
          <w:lang w:val="de-CH"/>
        </w:rPr>
      </w:pPr>
      <w:r w:rsidRPr="00DD4161">
        <w:rPr>
          <w:rFonts w:ascii="Arial Narrow" w:hAnsi="Arial Narrow" w:cs="Arial"/>
          <w:color w:val="000000"/>
          <w:sz w:val="16"/>
          <w:szCs w:val="16"/>
          <w:lang w:val="de-CH"/>
        </w:rPr>
        <w:t xml:space="preserve">E-mail: </w:t>
      </w:r>
      <w:hyperlink r:id="rId9" w:history="1">
        <w:r w:rsidRPr="00DD4161">
          <w:rPr>
            <w:rStyle w:val="Hyperlink"/>
            <w:rFonts w:ascii="Arial Narrow" w:hAnsi="Arial Narrow" w:cs="Arial"/>
            <w:sz w:val="16"/>
            <w:szCs w:val="16"/>
            <w:lang w:val="de-CH"/>
          </w:rPr>
          <w:t>admin@ttperm-misson.ch</w:t>
        </w:r>
      </w:hyperlink>
    </w:p>
    <w:p w:rsidR="009A472B" w:rsidRDefault="009A472B" w:rsidP="009A472B"/>
    <w:p w:rsidR="009A472B" w:rsidRDefault="009A472B" w:rsidP="00370FD7">
      <w:pPr>
        <w:spacing w:line="360" w:lineRule="auto"/>
        <w:jc w:val="both"/>
        <w:rPr>
          <w:b/>
        </w:rPr>
      </w:pPr>
    </w:p>
    <w:sectPr w:rsidR="009A472B" w:rsidSect="00742316">
      <w:endnotePr>
        <w:numFmt w:val="decimal"/>
      </w:endnotePr>
      <w:pgSz w:w="12240" w:h="15840"/>
      <w:pgMar w:top="907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7E" w:rsidRDefault="00EC237E">
      <w:r>
        <w:separator/>
      </w:r>
    </w:p>
  </w:endnote>
  <w:endnote w:type="continuationSeparator" w:id="0">
    <w:p w:rsidR="00EC237E" w:rsidRDefault="00EC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7E" w:rsidRDefault="00EC237E">
      <w:r>
        <w:separator/>
      </w:r>
    </w:p>
  </w:footnote>
  <w:footnote w:type="continuationSeparator" w:id="0">
    <w:p w:rsidR="00EC237E" w:rsidRDefault="00EC2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B45"/>
    <w:multiLevelType w:val="hybridMultilevel"/>
    <w:tmpl w:val="AC22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A747B"/>
    <w:rsid w:val="00003DF3"/>
    <w:rsid w:val="0000726B"/>
    <w:rsid w:val="00020609"/>
    <w:rsid w:val="000234F0"/>
    <w:rsid w:val="00031CC8"/>
    <w:rsid w:val="00041AC6"/>
    <w:rsid w:val="00062F82"/>
    <w:rsid w:val="00073780"/>
    <w:rsid w:val="000744BB"/>
    <w:rsid w:val="00087DFF"/>
    <w:rsid w:val="00091798"/>
    <w:rsid w:val="000B69B3"/>
    <w:rsid w:val="000D2306"/>
    <w:rsid w:val="000E2294"/>
    <w:rsid w:val="000F03D7"/>
    <w:rsid w:val="00102124"/>
    <w:rsid w:val="001221D8"/>
    <w:rsid w:val="00125679"/>
    <w:rsid w:val="001369D4"/>
    <w:rsid w:val="00137101"/>
    <w:rsid w:val="00143753"/>
    <w:rsid w:val="00144AEC"/>
    <w:rsid w:val="00150387"/>
    <w:rsid w:val="001577FA"/>
    <w:rsid w:val="00157B4D"/>
    <w:rsid w:val="0016593E"/>
    <w:rsid w:val="00167512"/>
    <w:rsid w:val="001813A0"/>
    <w:rsid w:val="001A164F"/>
    <w:rsid w:val="001A34E0"/>
    <w:rsid w:val="001B61F7"/>
    <w:rsid w:val="001D21D3"/>
    <w:rsid w:val="001E00CE"/>
    <w:rsid w:val="001F478C"/>
    <w:rsid w:val="001F7728"/>
    <w:rsid w:val="00204990"/>
    <w:rsid w:val="00205E9D"/>
    <w:rsid w:val="00216BF6"/>
    <w:rsid w:val="00226B45"/>
    <w:rsid w:val="0023021D"/>
    <w:rsid w:val="0023238E"/>
    <w:rsid w:val="00240437"/>
    <w:rsid w:val="0024402D"/>
    <w:rsid w:val="002529D3"/>
    <w:rsid w:val="0026477E"/>
    <w:rsid w:val="002657C0"/>
    <w:rsid w:val="002836D7"/>
    <w:rsid w:val="00287C15"/>
    <w:rsid w:val="002A2B85"/>
    <w:rsid w:val="002B2723"/>
    <w:rsid w:val="002C607C"/>
    <w:rsid w:val="002C693E"/>
    <w:rsid w:val="002C740F"/>
    <w:rsid w:val="002E13DE"/>
    <w:rsid w:val="002F152F"/>
    <w:rsid w:val="002F432B"/>
    <w:rsid w:val="0031580E"/>
    <w:rsid w:val="00316035"/>
    <w:rsid w:val="00320004"/>
    <w:rsid w:val="003229B7"/>
    <w:rsid w:val="0032301D"/>
    <w:rsid w:val="00325F08"/>
    <w:rsid w:val="00332CD3"/>
    <w:rsid w:val="0033502F"/>
    <w:rsid w:val="0034637F"/>
    <w:rsid w:val="00370FD7"/>
    <w:rsid w:val="003721A7"/>
    <w:rsid w:val="00381409"/>
    <w:rsid w:val="00385476"/>
    <w:rsid w:val="003938D7"/>
    <w:rsid w:val="00395C92"/>
    <w:rsid w:val="003A6B1D"/>
    <w:rsid w:val="003B1B4B"/>
    <w:rsid w:val="003B57F1"/>
    <w:rsid w:val="003E5C73"/>
    <w:rsid w:val="003F18CE"/>
    <w:rsid w:val="003F1F2C"/>
    <w:rsid w:val="003F453C"/>
    <w:rsid w:val="00406579"/>
    <w:rsid w:val="00417ED4"/>
    <w:rsid w:val="00420621"/>
    <w:rsid w:val="0043608C"/>
    <w:rsid w:val="00436833"/>
    <w:rsid w:val="00445B67"/>
    <w:rsid w:val="004474D8"/>
    <w:rsid w:val="0045008D"/>
    <w:rsid w:val="004568E9"/>
    <w:rsid w:val="004574C7"/>
    <w:rsid w:val="00457ACB"/>
    <w:rsid w:val="004670E7"/>
    <w:rsid w:val="00482131"/>
    <w:rsid w:val="00482904"/>
    <w:rsid w:val="0049788B"/>
    <w:rsid w:val="004A47FA"/>
    <w:rsid w:val="004B1B2E"/>
    <w:rsid w:val="004B1E19"/>
    <w:rsid w:val="004B298D"/>
    <w:rsid w:val="004B723E"/>
    <w:rsid w:val="004D06E7"/>
    <w:rsid w:val="004E21FB"/>
    <w:rsid w:val="004F18B0"/>
    <w:rsid w:val="00507812"/>
    <w:rsid w:val="005126B2"/>
    <w:rsid w:val="00515B77"/>
    <w:rsid w:val="00515F1E"/>
    <w:rsid w:val="00520258"/>
    <w:rsid w:val="00525302"/>
    <w:rsid w:val="00533AFB"/>
    <w:rsid w:val="005428DA"/>
    <w:rsid w:val="00546F16"/>
    <w:rsid w:val="00564DBC"/>
    <w:rsid w:val="00565C2E"/>
    <w:rsid w:val="00575A85"/>
    <w:rsid w:val="00587BF2"/>
    <w:rsid w:val="005C18CE"/>
    <w:rsid w:val="005D1683"/>
    <w:rsid w:val="005E3B7B"/>
    <w:rsid w:val="005F08DE"/>
    <w:rsid w:val="005F1B73"/>
    <w:rsid w:val="00604C74"/>
    <w:rsid w:val="006061CE"/>
    <w:rsid w:val="00611CE8"/>
    <w:rsid w:val="0062164E"/>
    <w:rsid w:val="00622280"/>
    <w:rsid w:val="00631F7D"/>
    <w:rsid w:val="006331D9"/>
    <w:rsid w:val="00637485"/>
    <w:rsid w:val="006469C8"/>
    <w:rsid w:val="00650A21"/>
    <w:rsid w:val="00654929"/>
    <w:rsid w:val="00655432"/>
    <w:rsid w:val="00661CD8"/>
    <w:rsid w:val="00666BDA"/>
    <w:rsid w:val="00667BE1"/>
    <w:rsid w:val="006732E3"/>
    <w:rsid w:val="00673735"/>
    <w:rsid w:val="00677C29"/>
    <w:rsid w:val="00686ED0"/>
    <w:rsid w:val="00690098"/>
    <w:rsid w:val="0069712E"/>
    <w:rsid w:val="006A1B03"/>
    <w:rsid w:val="006B2C96"/>
    <w:rsid w:val="006B2F4C"/>
    <w:rsid w:val="006B701E"/>
    <w:rsid w:val="006D2B98"/>
    <w:rsid w:val="006E6C47"/>
    <w:rsid w:val="006F351B"/>
    <w:rsid w:val="0070568A"/>
    <w:rsid w:val="00710454"/>
    <w:rsid w:val="00714111"/>
    <w:rsid w:val="00730713"/>
    <w:rsid w:val="0073329F"/>
    <w:rsid w:val="0074148F"/>
    <w:rsid w:val="00742316"/>
    <w:rsid w:val="00752D13"/>
    <w:rsid w:val="00763D97"/>
    <w:rsid w:val="0076523D"/>
    <w:rsid w:val="007774DE"/>
    <w:rsid w:val="00780C50"/>
    <w:rsid w:val="007860CB"/>
    <w:rsid w:val="0078774E"/>
    <w:rsid w:val="00792888"/>
    <w:rsid w:val="007A0CB8"/>
    <w:rsid w:val="007A6D72"/>
    <w:rsid w:val="007B2C1E"/>
    <w:rsid w:val="007B4E6D"/>
    <w:rsid w:val="007C17E1"/>
    <w:rsid w:val="007C3B75"/>
    <w:rsid w:val="007C54AA"/>
    <w:rsid w:val="007C6A6B"/>
    <w:rsid w:val="007C7B08"/>
    <w:rsid w:val="007D1736"/>
    <w:rsid w:val="007D269E"/>
    <w:rsid w:val="007D516B"/>
    <w:rsid w:val="007E4F5F"/>
    <w:rsid w:val="007F58B2"/>
    <w:rsid w:val="007F76D9"/>
    <w:rsid w:val="0080399E"/>
    <w:rsid w:val="008041E4"/>
    <w:rsid w:val="00806AC4"/>
    <w:rsid w:val="00814AA5"/>
    <w:rsid w:val="008303E8"/>
    <w:rsid w:val="00833066"/>
    <w:rsid w:val="008364E6"/>
    <w:rsid w:val="00847997"/>
    <w:rsid w:val="00860A4F"/>
    <w:rsid w:val="00863A8E"/>
    <w:rsid w:val="00873072"/>
    <w:rsid w:val="008758D0"/>
    <w:rsid w:val="00881F57"/>
    <w:rsid w:val="008835F3"/>
    <w:rsid w:val="008966F0"/>
    <w:rsid w:val="008A2D45"/>
    <w:rsid w:val="008A504E"/>
    <w:rsid w:val="008B043D"/>
    <w:rsid w:val="008C039E"/>
    <w:rsid w:val="008C33EF"/>
    <w:rsid w:val="008C7267"/>
    <w:rsid w:val="008D37EC"/>
    <w:rsid w:val="008E5598"/>
    <w:rsid w:val="008F2432"/>
    <w:rsid w:val="00904363"/>
    <w:rsid w:val="00910723"/>
    <w:rsid w:val="00915CEF"/>
    <w:rsid w:val="009258F2"/>
    <w:rsid w:val="00936A92"/>
    <w:rsid w:val="0094419E"/>
    <w:rsid w:val="00946402"/>
    <w:rsid w:val="00951672"/>
    <w:rsid w:val="00953916"/>
    <w:rsid w:val="00954049"/>
    <w:rsid w:val="00957218"/>
    <w:rsid w:val="00966C40"/>
    <w:rsid w:val="009802D5"/>
    <w:rsid w:val="00991F19"/>
    <w:rsid w:val="00992D52"/>
    <w:rsid w:val="00997F2A"/>
    <w:rsid w:val="009A054B"/>
    <w:rsid w:val="009A472B"/>
    <w:rsid w:val="009A7C71"/>
    <w:rsid w:val="009B1CE3"/>
    <w:rsid w:val="009B27A7"/>
    <w:rsid w:val="009C631C"/>
    <w:rsid w:val="009F21BE"/>
    <w:rsid w:val="009F41A9"/>
    <w:rsid w:val="00A03438"/>
    <w:rsid w:val="00A05876"/>
    <w:rsid w:val="00A06E52"/>
    <w:rsid w:val="00A1541A"/>
    <w:rsid w:val="00A3326D"/>
    <w:rsid w:val="00A51889"/>
    <w:rsid w:val="00A61523"/>
    <w:rsid w:val="00A64FBB"/>
    <w:rsid w:val="00A678EF"/>
    <w:rsid w:val="00A7335D"/>
    <w:rsid w:val="00A75A9E"/>
    <w:rsid w:val="00A76984"/>
    <w:rsid w:val="00A8412B"/>
    <w:rsid w:val="00A944D4"/>
    <w:rsid w:val="00AB332A"/>
    <w:rsid w:val="00AC72F7"/>
    <w:rsid w:val="00AD4465"/>
    <w:rsid w:val="00AD553F"/>
    <w:rsid w:val="00AE3528"/>
    <w:rsid w:val="00B01D5F"/>
    <w:rsid w:val="00B15B74"/>
    <w:rsid w:val="00B17748"/>
    <w:rsid w:val="00B40F42"/>
    <w:rsid w:val="00B43B6F"/>
    <w:rsid w:val="00B45319"/>
    <w:rsid w:val="00B50B4F"/>
    <w:rsid w:val="00B5240A"/>
    <w:rsid w:val="00B54F5B"/>
    <w:rsid w:val="00B673BA"/>
    <w:rsid w:val="00B76B78"/>
    <w:rsid w:val="00B81535"/>
    <w:rsid w:val="00B92322"/>
    <w:rsid w:val="00BA0799"/>
    <w:rsid w:val="00BC592E"/>
    <w:rsid w:val="00BE0995"/>
    <w:rsid w:val="00BF1856"/>
    <w:rsid w:val="00BF5A9F"/>
    <w:rsid w:val="00BF5C32"/>
    <w:rsid w:val="00BF65DE"/>
    <w:rsid w:val="00C008B1"/>
    <w:rsid w:val="00C01CA5"/>
    <w:rsid w:val="00C028DF"/>
    <w:rsid w:val="00C15D3A"/>
    <w:rsid w:val="00C216B1"/>
    <w:rsid w:val="00C2231F"/>
    <w:rsid w:val="00C32C76"/>
    <w:rsid w:val="00C36ACA"/>
    <w:rsid w:val="00C41ECD"/>
    <w:rsid w:val="00C44FEA"/>
    <w:rsid w:val="00C47BB4"/>
    <w:rsid w:val="00C47FE3"/>
    <w:rsid w:val="00C608C8"/>
    <w:rsid w:val="00C7531F"/>
    <w:rsid w:val="00C85876"/>
    <w:rsid w:val="00CA247D"/>
    <w:rsid w:val="00CA31DB"/>
    <w:rsid w:val="00CA420C"/>
    <w:rsid w:val="00CA5257"/>
    <w:rsid w:val="00CA67A8"/>
    <w:rsid w:val="00CA6B42"/>
    <w:rsid w:val="00CA747B"/>
    <w:rsid w:val="00CA769E"/>
    <w:rsid w:val="00CB1B74"/>
    <w:rsid w:val="00CB7454"/>
    <w:rsid w:val="00CC1B53"/>
    <w:rsid w:val="00CD2D11"/>
    <w:rsid w:val="00CD691A"/>
    <w:rsid w:val="00CE713F"/>
    <w:rsid w:val="00CF293D"/>
    <w:rsid w:val="00D0037A"/>
    <w:rsid w:val="00D03CC1"/>
    <w:rsid w:val="00D146FD"/>
    <w:rsid w:val="00D20987"/>
    <w:rsid w:val="00D24EB4"/>
    <w:rsid w:val="00D25CAC"/>
    <w:rsid w:val="00D36AAC"/>
    <w:rsid w:val="00D42CC1"/>
    <w:rsid w:val="00D437B7"/>
    <w:rsid w:val="00D47055"/>
    <w:rsid w:val="00D5087F"/>
    <w:rsid w:val="00D57A1D"/>
    <w:rsid w:val="00D63D95"/>
    <w:rsid w:val="00D64ED2"/>
    <w:rsid w:val="00D90AFD"/>
    <w:rsid w:val="00D91811"/>
    <w:rsid w:val="00DA1CD3"/>
    <w:rsid w:val="00DA3FBF"/>
    <w:rsid w:val="00DA6095"/>
    <w:rsid w:val="00DC3542"/>
    <w:rsid w:val="00DE3710"/>
    <w:rsid w:val="00DF0E8A"/>
    <w:rsid w:val="00DF16C8"/>
    <w:rsid w:val="00DF4E9B"/>
    <w:rsid w:val="00E05577"/>
    <w:rsid w:val="00E12B27"/>
    <w:rsid w:val="00E17FB9"/>
    <w:rsid w:val="00E40861"/>
    <w:rsid w:val="00E475ED"/>
    <w:rsid w:val="00E56449"/>
    <w:rsid w:val="00E56B0B"/>
    <w:rsid w:val="00E612F1"/>
    <w:rsid w:val="00E73EB6"/>
    <w:rsid w:val="00E765AC"/>
    <w:rsid w:val="00E87095"/>
    <w:rsid w:val="00EA14A6"/>
    <w:rsid w:val="00EB5981"/>
    <w:rsid w:val="00EC237E"/>
    <w:rsid w:val="00EC30BF"/>
    <w:rsid w:val="00ED18C5"/>
    <w:rsid w:val="00ED6385"/>
    <w:rsid w:val="00EE024D"/>
    <w:rsid w:val="00F05328"/>
    <w:rsid w:val="00F12348"/>
    <w:rsid w:val="00F17493"/>
    <w:rsid w:val="00F21813"/>
    <w:rsid w:val="00F51265"/>
    <w:rsid w:val="00F6509B"/>
    <w:rsid w:val="00F7183A"/>
    <w:rsid w:val="00F76758"/>
    <w:rsid w:val="00F86026"/>
    <w:rsid w:val="00F9344C"/>
    <w:rsid w:val="00F95851"/>
    <w:rsid w:val="00FA24FB"/>
    <w:rsid w:val="00FC3F65"/>
    <w:rsid w:val="00FC4AC1"/>
    <w:rsid w:val="00FE0852"/>
    <w:rsid w:val="00FE2C50"/>
    <w:rsid w:val="00FE2C86"/>
    <w:rsid w:val="00FE709E"/>
    <w:rsid w:val="00FF128C"/>
    <w:rsid w:val="00FF4C68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7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A747B"/>
    <w:pPr>
      <w:keepNext/>
      <w:outlineLvl w:val="0"/>
    </w:pPr>
    <w:rPr>
      <w:rFonts w:ascii="Arial" w:hAnsi="Arial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23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231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7D269E"/>
    <w:pPr>
      <w:spacing w:line="480" w:lineRule="auto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7D269E"/>
    <w:rPr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7D269E"/>
    <w:pPr>
      <w:ind w:left="1440" w:hanging="144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7D269E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A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25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A5257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CA5257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A5257"/>
    <w:rPr>
      <w:rFonts w:ascii="Arial" w:hAnsi="Arial"/>
      <w:spacing w:val="-5"/>
      <w:lang w:val="en-GB" w:eastAsia="en-US"/>
    </w:rPr>
  </w:style>
  <w:style w:type="paragraph" w:styleId="BodyText">
    <w:name w:val="Body Text"/>
    <w:basedOn w:val="Normal"/>
    <w:link w:val="BodyTextChar"/>
    <w:rsid w:val="00CA52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5257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4574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74C7"/>
    <w:rPr>
      <w:lang w:val="en-US" w:eastAsia="en-US"/>
    </w:rPr>
  </w:style>
  <w:style w:type="character" w:styleId="EndnoteReference">
    <w:name w:val="endnote reference"/>
    <w:basedOn w:val="DefaultParagraphFont"/>
    <w:rsid w:val="004574C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31CC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ttperm-misson.ch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3948828ED82F448C45243AA261D807" ma:contentTypeVersion="2" ma:contentTypeDescription="Country Statements" ma:contentTypeScope="" ma:versionID="93073b66324337063b86bb15d496602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4C258-01B3-4E2F-BF5A-EBDD5110331B}"/>
</file>

<file path=customXml/itemProps2.xml><?xml version="1.0" encoding="utf-8"?>
<ds:datastoreItem xmlns:ds="http://schemas.openxmlformats.org/officeDocument/2006/customXml" ds:itemID="{AA3BE23F-8D47-463F-890F-4A56012CB6AC}"/>
</file>

<file path=customXml/itemProps3.xml><?xml version="1.0" encoding="utf-8"?>
<ds:datastoreItem xmlns:ds="http://schemas.openxmlformats.org/officeDocument/2006/customXml" ds:itemID="{6A2FB6CB-F64E-4A1E-AEE8-869DEAEC0E63}"/>
</file>

<file path=customXml/itemProps4.xml><?xml version="1.0" encoding="utf-8"?>
<ds:datastoreItem xmlns:ds="http://schemas.openxmlformats.org/officeDocument/2006/customXml" ds:itemID="{0DE20710-CF26-496A-9E50-0CA073336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MFA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exeterbdc</dc:creator>
  <cp:lastModifiedBy>simone</cp:lastModifiedBy>
  <cp:revision>2</cp:revision>
  <cp:lastPrinted>2013-04-22T16:58:00Z</cp:lastPrinted>
  <dcterms:created xsi:type="dcterms:W3CDTF">2013-04-23T08:26:00Z</dcterms:created>
  <dcterms:modified xsi:type="dcterms:W3CDTF">2013-04-23T08:26:00Z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0x010100CA92D31222379248846EF4F1EBFB5EDE00213948828ED82F448C45243AA261D807</vt:lpwstr>
  </property>
</Properties>
</file>